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82C4" w14:textId="77777777" w:rsidR="0050653F" w:rsidRPr="0050653F" w:rsidRDefault="0050653F" w:rsidP="0050653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</w:rPr>
      </w:pPr>
      <w:r w:rsidRPr="0050653F">
        <w:rPr>
          <w:rFonts w:eastAsia="Times New Roman" w:cstheme="minorHAnsi"/>
          <w:b/>
          <w:color w:val="000000"/>
          <w:sz w:val="24"/>
        </w:rPr>
        <w:t>Harmonogram działań dotyczących rekrutacji:</w:t>
      </w:r>
    </w:p>
    <w:p w14:paraId="6D127A62" w14:textId="77777777" w:rsidR="0050653F" w:rsidRPr="0050653F" w:rsidRDefault="0050653F" w:rsidP="0050653F">
      <w:pPr>
        <w:spacing w:after="0" w:line="240" w:lineRule="auto"/>
        <w:jc w:val="both"/>
        <w:rPr>
          <w:rFonts w:eastAsia="Times New Roman" w:cstheme="minorHAnsi"/>
          <w:color w:val="000000"/>
          <w:sz w:val="24"/>
        </w:rPr>
      </w:pPr>
    </w:p>
    <w:p w14:paraId="78EDF1FE" w14:textId="0A2BA01C" w:rsidR="0050653F" w:rsidRPr="0050653F" w:rsidRDefault="0050653F" w:rsidP="005065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eastAsia="Times New Roman" w:cstheme="minorHAnsi"/>
          <w:color w:val="000000"/>
          <w:sz w:val="24"/>
        </w:rPr>
      </w:pPr>
      <w:r w:rsidRPr="0050653F">
        <w:rPr>
          <w:rFonts w:eastAsia="Times New Roman" w:cstheme="minorHAnsi"/>
          <w:b/>
          <w:color w:val="000000"/>
          <w:sz w:val="24"/>
          <w:u w:val="single"/>
        </w:rPr>
        <w:t>od 17 maja do 21 czerwca 2021 r. do godz. 15.00</w:t>
      </w:r>
      <w:r w:rsidRPr="0050653F">
        <w:rPr>
          <w:rFonts w:eastAsia="Times New Roman" w:cstheme="minorHAnsi"/>
          <w:color w:val="000000"/>
          <w:sz w:val="24"/>
        </w:rPr>
        <w:t>–</w:t>
      </w:r>
      <w:r w:rsidRPr="0050653F">
        <w:rPr>
          <w:rFonts w:eastAsia="Times New Roman" w:cstheme="minorHAnsi"/>
          <w:b/>
          <w:color w:val="000000"/>
          <w:sz w:val="24"/>
        </w:rPr>
        <w:t xml:space="preserve"> </w:t>
      </w:r>
      <w:r w:rsidRPr="0050653F">
        <w:rPr>
          <w:rFonts w:eastAsia="Times New Roman" w:cstheme="minorHAnsi"/>
          <w:color w:val="000000"/>
          <w:sz w:val="24"/>
        </w:rPr>
        <w:t>złożenie wniosku o przyjęcie do szkoły- wydruk z systemu VULCAN nabór elektroniczny ( wniosek papierowy składa się tylko do szkoły pierwszego wyboru);</w:t>
      </w:r>
    </w:p>
    <w:p w14:paraId="5B6988CB" w14:textId="77777777" w:rsidR="0050653F" w:rsidRPr="0050653F" w:rsidRDefault="0050653F" w:rsidP="005065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eastAsia="Times New Roman" w:cstheme="minorHAnsi"/>
          <w:color w:val="000000"/>
          <w:sz w:val="24"/>
        </w:rPr>
      </w:pPr>
      <w:r w:rsidRPr="0050653F">
        <w:rPr>
          <w:rFonts w:eastAsia="Times New Roman" w:cstheme="minorHAnsi"/>
          <w:b/>
          <w:color w:val="000000"/>
          <w:sz w:val="24"/>
          <w:u w:val="single"/>
        </w:rPr>
        <w:t>od 17 maja  do 26 lipca 2021r</w:t>
      </w:r>
      <w:r w:rsidRPr="0050653F">
        <w:rPr>
          <w:rFonts w:eastAsia="Times New Roman" w:cstheme="minorHAnsi"/>
          <w:color w:val="000000"/>
          <w:sz w:val="24"/>
        </w:rPr>
        <w:t xml:space="preserve">.  – wydanie przez szkołę prowadzącą kształcenie zawodowe </w:t>
      </w:r>
      <w:r w:rsidRPr="0050653F">
        <w:rPr>
          <w:rFonts w:eastAsia="Times New Roman" w:cstheme="minorHAnsi"/>
          <w:b/>
          <w:color w:val="000000"/>
          <w:sz w:val="24"/>
          <w:u w:val="single"/>
        </w:rPr>
        <w:t>(technikum)</w:t>
      </w:r>
      <w:r w:rsidRPr="0050653F">
        <w:rPr>
          <w:rFonts w:eastAsia="Times New Roman" w:cstheme="minorHAnsi"/>
          <w:color w:val="000000"/>
          <w:sz w:val="24"/>
        </w:rPr>
        <w:t xml:space="preserve"> skierowanie na badanie lekarskie</w:t>
      </w:r>
    </w:p>
    <w:p w14:paraId="7AB1C6C2" w14:textId="510564F3" w:rsidR="0050653F" w:rsidRPr="0050653F" w:rsidRDefault="0050653F" w:rsidP="0050653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</w:rPr>
      </w:pPr>
      <w:r w:rsidRPr="0050653F">
        <w:rPr>
          <w:rFonts w:eastAsia="Times New Roman" w:cstheme="minorHAnsi"/>
          <w:b/>
          <w:sz w:val="24"/>
          <w:u w:val="single"/>
        </w:rPr>
        <w:t xml:space="preserve">od 25 czerwca do 14 lipca 2021 r. do godz. 15.00  </w:t>
      </w:r>
      <w:r w:rsidRPr="0050653F">
        <w:rPr>
          <w:rFonts w:eastAsia="Times New Roman" w:cstheme="minorHAnsi"/>
          <w:b/>
          <w:sz w:val="24"/>
        </w:rPr>
        <w:t xml:space="preserve">– </w:t>
      </w:r>
      <w:r w:rsidRPr="0050653F">
        <w:rPr>
          <w:rFonts w:eastAsia="Times New Roman" w:cstheme="minorHAnsi"/>
          <w:sz w:val="24"/>
        </w:rPr>
        <w:t xml:space="preserve">uzupełnienie wniosku                         </w:t>
      </w:r>
      <w:r>
        <w:rPr>
          <w:rFonts w:eastAsia="Times New Roman" w:cstheme="minorHAnsi"/>
          <w:sz w:val="24"/>
        </w:rPr>
        <w:t xml:space="preserve">               </w:t>
      </w:r>
      <w:r w:rsidRPr="0050653F">
        <w:rPr>
          <w:rFonts w:eastAsia="Times New Roman" w:cstheme="minorHAnsi"/>
          <w:sz w:val="24"/>
        </w:rPr>
        <w:t xml:space="preserve"> o przyjęcie do szkoły ponadpodstawowej o świadectwo ukończenia szkoły oraz zaświadczenie o wynikach egzaminu zewnętrznego;</w:t>
      </w:r>
    </w:p>
    <w:p w14:paraId="1122F9B7" w14:textId="77777777" w:rsidR="0050653F" w:rsidRPr="0050653F" w:rsidRDefault="0050653F" w:rsidP="0050653F">
      <w:pPr>
        <w:pStyle w:val="Akapitzlist"/>
        <w:spacing w:line="240" w:lineRule="auto"/>
        <w:jc w:val="both"/>
        <w:rPr>
          <w:rFonts w:eastAsia="Times New Roman" w:cstheme="minorHAnsi"/>
          <w:sz w:val="24"/>
        </w:rPr>
      </w:pPr>
    </w:p>
    <w:p w14:paraId="05D29110" w14:textId="77777777" w:rsidR="0050653F" w:rsidRPr="0050653F" w:rsidRDefault="0050653F" w:rsidP="0050653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</w:rPr>
      </w:pPr>
      <w:r w:rsidRPr="0050653F">
        <w:rPr>
          <w:rFonts w:eastAsia="Times New Roman" w:cstheme="minorHAnsi"/>
          <w:b/>
          <w:sz w:val="24"/>
          <w:u w:val="single"/>
        </w:rPr>
        <w:t>do 14 lipca 2021 r.</w:t>
      </w:r>
      <w:r w:rsidRPr="0050653F">
        <w:rPr>
          <w:rFonts w:eastAsia="Times New Roman" w:cstheme="minorHAnsi"/>
          <w:sz w:val="24"/>
        </w:rPr>
        <w:t xml:space="preserve"> – weryfikacja przez komisję rekrutacyjną wniosków o przyjęcie do szkoły ponadpodstawowej i dokumentów potwierdzających spełnianie przez kandydata warunków poświadczonych w oświadczeniach, w tym dokonanie przez przewodniczącego komisji rekrutacyjnej czynności związanych z ustaleniem tych okoliczności;</w:t>
      </w:r>
    </w:p>
    <w:p w14:paraId="7A13D366" w14:textId="77777777" w:rsidR="0050653F" w:rsidRPr="0050653F" w:rsidRDefault="0050653F" w:rsidP="0050653F">
      <w:pPr>
        <w:pStyle w:val="Akapitzlist"/>
        <w:spacing w:line="240" w:lineRule="auto"/>
        <w:jc w:val="both"/>
        <w:rPr>
          <w:rFonts w:eastAsia="Times New Roman" w:cstheme="minorHAnsi"/>
          <w:b/>
          <w:sz w:val="24"/>
          <w:u w:val="single"/>
        </w:rPr>
      </w:pPr>
    </w:p>
    <w:p w14:paraId="65A1DFEC" w14:textId="77777777" w:rsidR="0050653F" w:rsidRPr="0050653F" w:rsidRDefault="0050653F" w:rsidP="0050653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</w:rPr>
      </w:pPr>
      <w:r w:rsidRPr="0050653F">
        <w:rPr>
          <w:rFonts w:eastAsia="Times New Roman" w:cstheme="minorHAnsi"/>
          <w:b/>
          <w:sz w:val="24"/>
          <w:u w:val="single"/>
        </w:rPr>
        <w:t>do 21 lipca 2021 r.</w:t>
      </w:r>
      <w:r w:rsidRPr="0050653F">
        <w:rPr>
          <w:rFonts w:eastAsia="Times New Roman" w:cstheme="minorHAnsi"/>
          <w:sz w:val="24"/>
        </w:rPr>
        <w:t xml:space="preserve"> – weryfikacja przez komisję rekrutacyjną wniosków o przyjęcie do szkoły ponadpodstawowej i dokumentów potwierdzających spełnianie przez kandydata warunków lub kryteriów branych pod uwagę w postępowaniu rekrutacyjnym, w tym ustalonych przez wójta (burmistrza lub prezydenta) okoliczności wskazanych w oświadczeniach;</w:t>
      </w:r>
    </w:p>
    <w:p w14:paraId="0E1841EB" w14:textId="77777777" w:rsidR="0050653F" w:rsidRPr="0050653F" w:rsidRDefault="0050653F" w:rsidP="0050653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50653F">
        <w:rPr>
          <w:rFonts w:eastAsia="Times New Roman" w:cstheme="minorHAnsi"/>
          <w:b/>
          <w:sz w:val="24"/>
          <w:u w:val="single"/>
        </w:rPr>
        <w:t>22 lipca 2021 r.</w:t>
      </w:r>
      <w:r w:rsidRPr="0050653F">
        <w:rPr>
          <w:rFonts w:eastAsia="Times New Roman" w:cstheme="minorHAnsi"/>
          <w:sz w:val="24"/>
        </w:rPr>
        <w:t xml:space="preserve"> – podanie do publicznej wiadomości przez komisję rekrutacyjną listy kandydatów zakwalifikowanych i kandydatów niezakwalifikowanych;</w:t>
      </w:r>
    </w:p>
    <w:p w14:paraId="53A59E66" w14:textId="4FD20655" w:rsidR="0050653F" w:rsidRPr="0050653F" w:rsidRDefault="0050653F" w:rsidP="0050653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50653F">
        <w:rPr>
          <w:rFonts w:eastAsia="Times New Roman" w:cstheme="minorHAnsi"/>
          <w:b/>
          <w:sz w:val="24"/>
          <w:u w:val="single"/>
        </w:rPr>
        <w:t>od 23 lipca do 30 lipca 2021 r. do godz. 15.00</w:t>
      </w:r>
      <w:r w:rsidRPr="0050653F">
        <w:rPr>
          <w:rFonts w:eastAsia="Times New Roman" w:cstheme="minorHAnsi"/>
          <w:sz w:val="24"/>
        </w:rPr>
        <w:t xml:space="preserve"> – potwierdzenie przez rodzica kandydata albo kandydata pełnoletniego woli przyjęcia w postaci przedłożenia oryginału świadectwa ukończenia szkoły i oryginału zaświadczenia o wynikach egzaminu zewnętrznego, o ile nie zostały one złożone w uzupełnieniu wniosku                   </w:t>
      </w:r>
      <w:r>
        <w:rPr>
          <w:rFonts w:eastAsia="Times New Roman" w:cstheme="minorHAnsi"/>
          <w:sz w:val="24"/>
        </w:rPr>
        <w:t xml:space="preserve">                         </w:t>
      </w:r>
      <w:r w:rsidRPr="0050653F">
        <w:rPr>
          <w:rFonts w:eastAsia="Times New Roman" w:cstheme="minorHAnsi"/>
          <w:sz w:val="24"/>
        </w:rPr>
        <w:t xml:space="preserve">  o przyjęcie do szkoły;</w:t>
      </w:r>
    </w:p>
    <w:p w14:paraId="13BA9A94" w14:textId="77777777" w:rsidR="0050653F" w:rsidRPr="0050653F" w:rsidRDefault="0050653F" w:rsidP="0050653F">
      <w:pPr>
        <w:pStyle w:val="Akapitzlist"/>
        <w:spacing w:line="240" w:lineRule="auto"/>
        <w:jc w:val="both"/>
        <w:rPr>
          <w:rFonts w:eastAsia="Times New Roman" w:cstheme="minorHAnsi"/>
          <w:b/>
          <w:sz w:val="24"/>
          <w:u w:val="single"/>
        </w:rPr>
      </w:pPr>
    </w:p>
    <w:p w14:paraId="78C8EC57" w14:textId="77777777" w:rsidR="0050653F" w:rsidRPr="0050653F" w:rsidRDefault="0050653F" w:rsidP="0050653F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50653F">
        <w:rPr>
          <w:rFonts w:eastAsia="Times New Roman" w:cstheme="minorHAnsi"/>
          <w:b/>
          <w:sz w:val="24"/>
          <w:u w:val="single"/>
        </w:rPr>
        <w:t>2 sierpnia 2021  r. do godz. 14.00</w:t>
      </w:r>
      <w:r w:rsidRPr="0050653F">
        <w:rPr>
          <w:rFonts w:eastAsia="Times New Roman" w:cstheme="minorHAnsi"/>
          <w:sz w:val="24"/>
        </w:rPr>
        <w:t xml:space="preserve"> – podanie do publicznej wiadomości przez komisję rekrutacyjną listy kandydatów przyjętych i kandydatów nieprzyjętych do szkoły.</w:t>
      </w:r>
    </w:p>
    <w:p w14:paraId="5A132F90" w14:textId="521CAD4C" w:rsidR="0050653F" w:rsidRPr="0050653F" w:rsidRDefault="0050653F" w:rsidP="005065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</w:rPr>
      </w:pPr>
      <w:r w:rsidRPr="0050653F">
        <w:rPr>
          <w:rFonts w:eastAsia="Times New Roman" w:cstheme="minorHAnsi"/>
          <w:color w:val="222222"/>
          <w:sz w:val="24"/>
          <w:szCs w:val="24"/>
        </w:rPr>
        <w:t xml:space="preserve">W przypadku braku możliwości przedłożenia  zaświadczenia lekarskiego lub orzeczenia, </w:t>
      </w:r>
      <w:r>
        <w:rPr>
          <w:rFonts w:eastAsia="Times New Roman" w:cstheme="minorHAnsi"/>
          <w:color w:val="222222"/>
          <w:sz w:val="24"/>
          <w:szCs w:val="24"/>
        </w:rPr>
        <w:t xml:space="preserve">(kandydaci do technikum) </w:t>
      </w:r>
      <w:r w:rsidRPr="0050653F">
        <w:rPr>
          <w:rFonts w:eastAsia="Times New Roman" w:cstheme="minorHAnsi"/>
          <w:color w:val="222222"/>
          <w:sz w:val="24"/>
          <w:szCs w:val="24"/>
        </w:rPr>
        <w:t>rodzic kandydata lub kandydat pełnoletni informuje o tym dyrektora szkoły w terminie </w:t>
      </w:r>
      <w:r w:rsidRPr="004E3B87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do 20 sierpnia 2021 r. do godz. 15.00</w:t>
      </w:r>
      <w:r w:rsidRPr="0050653F">
        <w:rPr>
          <w:rFonts w:eastAsia="Times New Roman" w:cstheme="minorHAnsi"/>
          <w:color w:val="222222"/>
          <w:sz w:val="24"/>
          <w:szCs w:val="24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4E3B87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do 24 września 2021 r</w:t>
      </w:r>
      <w:r w:rsidRPr="0050653F">
        <w:rPr>
          <w:rFonts w:eastAsia="Times New Roman" w:cstheme="minorHAnsi"/>
          <w:b/>
          <w:bCs/>
          <w:color w:val="222222"/>
          <w:sz w:val="24"/>
          <w:szCs w:val="24"/>
        </w:rPr>
        <w:t>.</w:t>
      </w:r>
    </w:p>
    <w:p w14:paraId="2D147B9C" w14:textId="77777777" w:rsidR="0050653F" w:rsidRPr="0050653F" w:rsidRDefault="0050653F" w:rsidP="005065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</w:rPr>
      </w:pPr>
      <w:r w:rsidRPr="0050653F">
        <w:rPr>
          <w:rFonts w:eastAsia="Times New Roman" w:cstheme="minorHAnsi"/>
          <w:color w:val="222222"/>
          <w:sz w:val="24"/>
          <w:szCs w:val="24"/>
        </w:rPr>
        <w:t>Nieprzedłożenie </w:t>
      </w:r>
      <w:r w:rsidRPr="004E3B87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do 24 września 2021 r</w:t>
      </w:r>
      <w:r w:rsidRPr="0050653F">
        <w:rPr>
          <w:rFonts w:eastAsia="Times New Roman" w:cstheme="minorHAnsi"/>
          <w:b/>
          <w:bCs/>
          <w:color w:val="222222"/>
          <w:sz w:val="24"/>
          <w:szCs w:val="24"/>
        </w:rPr>
        <w:t>.</w:t>
      </w:r>
      <w:r w:rsidRPr="0050653F">
        <w:rPr>
          <w:rFonts w:eastAsia="Times New Roman" w:cstheme="minorHAnsi"/>
          <w:color w:val="222222"/>
          <w:sz w:val="24"/>
          <w:szCs w:val="24"/>
        </w:rPr>
        <w:t> 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sectPr w:rsidR="0050653F" w:rsidRPr="0050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728A"/>
    <w:multiLevelType w:val="hybridMultilevel"/>
    <w:tmpl w:val="D86A089E"/>
    <w:lvl w:ilvl="0" w:tplc="BC441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08FA"/>
    <w:multiLevelType w:val="multilevel"/>
    <w:tmpl w:val="2752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E3194"/>
    <w:multiLevelType w:val="multilevel"/>
    <w:tmpl w:val="8C3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A"/>
    <w:rsid w:val="000C69C2"/>
    <w:rsid w:val="004E3B87"/>
    <w:rsid w:val="0050653F"/>
    <w:rsid w:val="005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F2D7"/>
  <w15:chartTrackingRefBased/>
  <w15:docId w15:val="{99485286-9594-497D-A475-A2893CF0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5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5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6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A9F5-B783-40C0-8956-6AEF4DD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Cacon</cp:lastModifiedBy>
  <cp:revision>4</cp:revision>
  <dcterms:created xsi:type="dcterms:W3CDTF">2021-02-25T13:42:00Z</dcterms:created>
  <dcterms:modified xsi:type="dcterms:W3CDTF">2021-02-26T08:01:00Z</dcterms:modified>
</cp:coreProperties>
</file>